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05" w:rsidRDefault="00CD5500" w:rsidP="00CD5500">
      <w:pPr>
        <w:jc w:val="center"/>
        <w:rPr>
          <w:b/>
          <w:sz w:val="36"/>
          <w:szCs w:val="36"/>
        </w:rPr>
      </w:pPr>
      <w:r w:rsidRPr="00CD5500">
        <w:rPr>
          <w:b/>
          <w:sz w:val="36"/>
          <w:szCs w:val="36"/>
        </w:rPr>
        <w:t>AZHCC PAC</w:t>
      </w:r>
    </w:p>
    <w:p w:rsidR="00CD5500" w:rsidRDefault="00CD5500" w:rsidP="00CD55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Representing AZHCC members and Hispanic businesses at the state legislature and beyond. </w:t>
      </w:r>
    </w:p>
    <w:p w:rsidR="00CD5500" w:rsidRDefault="00CD5500" w:rsidP="00CD55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Ensuring member voices are heard. </w:t>
      </w:r>
    </w:p>
    <w:p w:rsidR="00CD5500" w:rsidRDefault="00CD5500" w:rsidP="00CD55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Supporting candidates who reflect AZHCC values and respect our community. </w:t>
      </w:r>
    </w:p>
    <w:p w:rsidR="00CD5500" w:rsidRDefault="00CD5500" w:rsidP="00CD55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Serving as the only Hispanic business focused PAC in Arizona. </w:t>
      </w:r>
    </w:p>
    <w:p w:rsidR="00CD5500" w:rsidRDefault="00CD5500" w:rsidP="00CD5500">
      <w:pPr>
        <w:rPr>
          <w:b/>
          <w:color w:val="C45911" w:themeColor="accent2" w:themeShade="BF"/>
          <w:sz w:val="32"/>
          <w:szCs w:val="32"/>
        </w:rPr>
      </w:pPr>
      <w:r w:rsidRPr="00CD5500">
        <w:rPr>
          <w:b/>
          <w:color w:val="C45911" w:themeColor="accent2" w:themeShade="BF"/>
          <w:sz w:val="32"/>
          <w:szCs w:val="32"/>
        </w:rPr>
        <w:t>Invest Today!</w:t>
      </w:r>
    </w:p>
    <w:p w:rsidR="00CD5500" w:rsidRDefault="00CD5500" w:rsidP="00CD5500">
      <w:pPr>
        <w:rPr>
          <w:sz w:val="24"/>
          <w:szCs w:val="24"/>
        </w:rPr>
      </w:pPr>
      <w:r w:rsidRPr="00CD5500">
        <w:rPr>
          <w:sz w:val="24"/>
          <w:szCs w:val="24"/>
        </w:rPr>
        <w:t>Since</w:t>
      </w:r>
      <w:r>
        <w:rPr>
          <w:sz w:val="24"/>
          <w:szCs w:val="24"/>
        </w:rPr>
        <w:t xml:space="preserve"> 1948 the Arizona Hispanic Chamber of Commerce has worked to promote and foster Hispanic-owned businesses. Over the past few years, the AZHCC has focused on five pillars of excellence. </w:t>
      </w:r>
    </w:p>
    <w:p w:rsidR="00CD5500" w:rsidRDefault="00CD5500" w:rsidP="00CD55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Economic Development </w:t>
      </w:r>
    </w:p>
    <w:p w:rsidR="00CD5500" w:rsidRDefault="00CD5500" w:rsidP="00CD55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Market Intelligence and Thought Leadership</w:t>
      </w:r>
    </w:p>
    <w:p w:rsidR="00CD5500" w:rsidRDefault="00CD5500" w:rsidP="00CD55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Professional Development </w:t>
      </w:r>
    </w:p>
    <w:p w:rsidR="00CD5500" w:rsidRDefault="00CD5500" w:rsidP="00CD55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CD5500" w:rsidRDefault="00CD5500" w:rsidP="00CD55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Advocacy</w:t>
      </w:r>
    </w:p>
    <w:p w:rsidR="00CD5500" w:rsidRDefault="00CD5500" w:rsidP="00CD55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 the area of</w:t>
      </w:r>
      <w:proofErr w:type="gramEnd"/>
      <w:r>
        <w:rPr>
          <w:sz w:val="24"/>
          <w:szCs w:val="24"/>
        </w:rPr>
        <w:t xml:space="preserve"> advocacy, the Arizona Hispanic Chamber of Commerce is your voice in the public policy arena– at all levels of government. Our political action committee (AZHCC </w:t>
      </w:r>
      <w:proofErr w:type="gramStart"/>
      <w:r>
        <w:rPr>
          <w:sz w:val="24"/>
          <w:szCs w:val="24"/>
        </w:rPr>
        <w:t>PAC)  allows</w:t>
      </w:r>
      <w:proofErr w:type="gramEnd"/>
      <w:r>
        <w:rPr>
          <w:sz w:val="24"/>
          <w:szCs w:val="24"/>
        </w:rPr>
        <w:t xml:space="preserve"> us to invest on your behalf in support of the issues and the elected officials who advocate for Hispanic-owned businesses and the Hispanic community at-large. </w:t>
      </w:r>
    </w:p>
    <w:p w:rsidR="00CD5500" w:rsidRDefault="00CD5500" w:rsidP="00CD5500">
      <w:pPr>
        <w:rPr>
          <w:sz w:val="24"/>
          <w:szCs w:val="24"/>
        </w:rPr>
      </w:pPr>
      <w:r>
        <w:rPr>
          <w:sz w:val="24"/>
          <w:szCs w:val="24"/>
        </w:rPr>
        <w:t xml:space="preserve">Your investment in the AZHCC PAC magnifies your voice. Contribute today. </w:t>
      </w:r>
    </w:p>
    <w:p w:rsidR="00CD5500" w:rsidRDefault="00CD5500" w:rsidP="00CD550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1143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3D81E" id="Rectangle 1" o:spid="_x0000_s1026" style="position:absolute;margin-left:1.5pt;margin-top:2.95pt;width:9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QZYAIAABEFAAAOAAAAZHJzL2Uyb0RvYy54bWysVN9P2zAQfp+0/8Hy+0jTFQZVU1SBmCYh&#10;QMDEs+vYbTTb553dpt1fv7OTBsb6NO3Fucv9/vydZ5c7a9hWYWjAVbw8GXGmnIS6cauKf3+++XTO&#10;WYjC1cKAUxXfq8Av5x8/zFo/VWNYg6kVMkriwrT1FV/H6KdFEeRaWRFOwCtHRg1oRSQVV0WNoqXs&#10;1hTj0eisaAFrjyBVCPT3ujPyec6vtZLxXuugIjMVp95iPjGfy3QW85mYrlD4dSP7NsQ/dGFF46jo&#10;kOpaRME22PyVyjYSIYCOJxJsAVo3UuUZaJpy9G6ap7XwKs9C4AQ/wBT+X1p5t31A1tR0d5w5YemK&#10;Hgk04VZGsTLB0/owJa8n/4C9FkhMs+402vSlKdguQ7ofIFW7yCT9LMvJ5xEBL8lUnpUX49OUs3gN&#10;9hjiVwWWJaHiSMUzkGJ7G2LnenChuNRMVz5LcW9U6sC4R6VpCio4ztGZP+rKINsKunkhpXLxrC+d&#10;vVOYbowZAstjgSZmDKjf3jeFqcyrIXB0LPDPikNErgouDsG2cYDHEtQ/hsqd/2H6buY0/hLqPV0e&#10;Qsfq4OVNQyDeihAfBBKNCXdazXhPhzbQVhx6ibM14K9j/5M/sYusnLW0FhUPPzcCFWfmmyPeXZST&#10;SdqjrExOv4xJwbeW5VuL29grIPyJW9RdFpN/NAdRI9gX2uBFqkom4STVrriMeFCuYreu9AZItVhk&#10;N9odL+Kte/IyJU+oJpI8714E+p5JkSh4B4cVEtN3hOp8U6SDxSaCbjLbXnHt8aa9y3zt34i02G/1&#10;7PX6ks1/AwAA//8DAFBLAwQUAAYACAAAACEAvdCheNoAAAAFAQAADwAAAGRycy9kb3ducmV2Lnht&#10;bEyPzU7DMBCE70h9B2srcaNOWkA0xKlaUOFayt91Gy9J1HgdxU4b3p7lBMfZWc18k69G16oT9aHx&#10;bCCdJaCIS28brgy8vW6v7kCFiGyx9UwGvinAqphc5JhZf+YXOu1jpSSEQ4YG6hi7TOtQ1uQwzHxH&#10;LN6X7x1GkX2lbY9nCXetnifJrXbYsDTU2NFDTeVxPzgDQ/m0+ay69e5xu+Bn7dOle/+wxlxOx/U9&#10;qEhj/HuGX3xBh0KYDn5gG1RrYCFLooGbJShx56nIg1zTa9BFrv/TFz8AAAD//wMAUEsBAi0AFAAG&#10;AAgAAAAhALaDOJL+AAAA4QEAABMAAAAAAAAAAAAAAAAAAAAAAFtDb250ZW50X1R5cGVzXS54bWxQ&#10;SwECLQAUAAYACAAAACEAOP0h/9YAAACUAQAACwAAAAAAAAAAAAAAAAAvAQAAX3JlbHMvLnJlbHNQ&#10;SwECLQAUAAYACAAAACEASBmkGWACAAARBQAADgAAAAAAAAAAAAAAAAAuAgAAZHJzL2Uyb0RvYy54&#10;bWxQSwECLQAUAAYACAAAACEAvdCheNoAAAAFAQAADwAAAAAAAAAAAAAAAAC6BAAAZHJzL2Rvd25y&#10;ZXYueG1sUEsFBgAAAAAEAAQA8wAAAMEF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      Yes, I want the Arizona Hispanic Chamber of Commerce to be the voice of Arizona’s Hispanic business community. </w:t>
      </w:r>
    </w:p>
    <w:p w:rsidR="00CD5500" w:rsidRDefault="00CD5500" w:rsidP="00CD550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800101</wp:posOffset>
                </wp:positionH>
                <wp:positionV relativeFrom="paragraph">
                  <wp:posOffset>39370</wp:posOffset>
                </wp:positionV>
                <wp:extent cx="6286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8C7F1" id="Rectangle 2" o:spid="_x0000_s1026" style="position:absolute;margin-left:63pt;margin-top:3.1pt;width:49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GjYQIAABEFAAAOAAAAZHJzL2Uyb0RvYy54bWysVFFP2zAQfp+0/2D5faTJoIOKFFUgpkkI&#10;EDDxbBy7jWb7vLPbtPv1OztpYKxP014cn+++O9+X73x+sbWGbRSGFlzNy6MJZ8pJaFq3rPn3p+tP&#10;p5yFKFwjDDhV850K/GL+8cN552eqghWYRiGjJC7MOl/zVYx+VhRBrpQV4Qi8cuTUgFZEMnFZNCg6&#10;ym5NUU0m06IDbDyCVCHQ6VXv5POcX2sl453WQUVmak53i3nFvL6ktZifi9kShV+1criG+IdbWNE6&#10;KjqmuhJRsDW2f6WyrUQIoOORBFuA1q1UuQfqppy86+ZxJbzKvRA5wY80hf+XVt5u7pG1Tc0rzpyw&#10;9IseiDThlkaxKtHT+TCjqEd/j4MVaJt63Wq06UtdsG2mdDdSqraRSTqcVqfTEyJekqusPp9WJyln&#10;8Qr2GOJXBZalTc2RimcixeYmxD50H0K4dJm+fN7FnVHpBsY9KE1dUMEqo7N+1KVBthH054WUysXp&#10;UDpHJ5hujRmB5SGgieUAGmITTGVdjcDJIeCfFUdErgoujmDbOsBDCZofY+U+ft9933Nq/wWaHf08&#10;hF7Vwcvrlki8ESHeCyQZE+80mvGOFm2gqzkMO85WgL8Onad4Uhd5OetoLGoefq4FKs7MN0e6OyuP&#10;j9McZeP45EtFBr71vLz1uLW9BOK/pEfAy7xN8dHstxrBPtMEL1JVcgknqXbNZcS9cRn7caU3QKrF&#10;IofR7HgRb9yjlyl5YjWJ5Gn7LNAPSookwVvYj5CYvRNUH5uQDhbrCLrNanvldeCb5i7rdXgj0mC/&#10;tXPU60s2/w0AAP//AwBQSwMEFAAGAAgAAAAhAPSuMbHcAAAACAEAAA8AAABkcnMvZG93bnJldi54&#10;bWxMj8FOwzAQRO9I/IO1lbhRp0YNkMapCqhwLaWlVzfeJhHxOoqdNvw9ywlu+zSj2Zl8ObpWnLEP&#10;jScNs2kCAqn0tqFKw+5jffsAIkRD1rSeUMM3BlgW11e5yay/0Duet7ESHEIhMxrqGLtMylDW6EyY&#10;+g6JtZPvnYmMfSVtby4c7lqpkiSVzjTEH2rT4XON5dd2cBqG8vXpUHWrzcv6jt6knz26/afV+mYy&#10;rhYgIo7xzwy/9bk6FNzp6AeyQbTMKuUtUUOqQLCu1Jz5yMf8HmSRy/8Dih8AAAD//wMAUEsBAi0A&#10;FAAGAAgAAAAhALaDOJL+AAAA4QEAABMAAAAAAAAAAAAAAAAAAAAAAFtDb250ZW50X1R5cGVzXS54&#10;bWxQSwECLQAUAAYACAAAACEAOP0h/9YAAACUAQAACwAAAAAAAAAAAAAAAAAvAQAAX3JlbHMvLnJl&#10;bHNQSwECLQAUAAYACAAAACEASSiho2ECAAARBQAADgAAAAAAAAAAAAAAAAAuAgAAZHJzL2Uyb0Rv&#10;Yy54bWxQSwECLQAUAAYACAAAACEA9K4xsd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Investment $                    </w:t>
      </w:r>
    </w:p>
    <w:p w:rsidR="00CD5500" w:rsidRDefault="00CD5500" w:rsidP="00CD5500">
      <w:pPr>
        <w:rPr>
          <w:sz w:val="24"/>
          <w:szCs w:val="24"/>
        </w:rPr>
      </w:pPr>
      <w:r>
        <w:rPr>
          <w:sz w:val="24"/>
          <w:szCs w:val="24"/>
        </w:rPr>
        <w:t>Credit Card Number: ___________________</w:t>
      </w:r>
    </w:p>
    <w:p w:rsidR="00CD5500" w:rsidRDefault="00CD5500" w:rsidP="00CD55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__________</w:t>
      </w:r>
    </w:p>
    <w:p w:rsidR="00CD5500" w:rsidRDefault="00CD5500" w:rsidP="00CD5500">
      <w:pPr>
        <w:rPr>
          <w:sz w:val="24"/>
          <w:szCs w:val="24"/>
        </w:rPr>
      </w:pPr>
      <w:r>
        <w:rPr>
          <w:sz w:val="24"/>
          <w:szCs w:val="24"/>
        </w:rPr>
        <w:t>CCV________</w:t>
      </w:r>
    </w:p>
    <w:p w:rsidR="00CD5500" w:rsidRDefault="00CD5500" w:rsidP="00CD5500">
      <w:pPr>
        <w:rPr>
          <w:sz w:val="24"/>
          <w:szCs w:val="24"/>
        </w:rPr>
      </w:pPr>
      <w:r>
        <w:rPr>
          <w:sz w:val="24"/>
          <w:szCs w:val="24"/>
        </w:rPr>
        <w:t>Full Name_______________ Occupation _______________ Organization _________________</w:t>
      </w:r>
    </w:p>
    <w:p w:rsidR="00CD5500" w:rsidRDefault="00CD5500" w:rsidP="00CD5500">
      <w:pPr>
        <w:rPr>
          <w:sz w:val="24"/>
          <w:szCs w:val="24"/>
        </w:rPr>
      </w:pPr>
      <w:r>
        <w:rPr>
          <w:sz w:val="24"/>
          <w:szCs w:val="24"/>
        </w:rPr>
        <w:t xml:space="preserve">Address: ________________ </w:t>
      </w:r>
      <w:r w:rsidR="002123BA">
        <w:rPr>
          <w:sz w:val="24"/>
          <w:szCs w:val="24"/>
        </w:rPr>
        <w:t>City_____________________ State ______ Zip ______</w:t>
      </w:r>
    </w:p>
    <w:p w:rsidR="002123BA" w:rsidRDefault="002123BA" w:rsidP="00CD5500">
      <w:pPr>
        <w:rPr>
          <w:sz w:val="24"/>
          <w:szCs w:val="24"/>
        </w:rPr>
      </w:pPr>
      <w:r>
        <w:rPr>
          <w:sz w:val="24"/>
          <w:szCs w:val="24"/>
        </w:rPr>
        <w:t xml:space="preserve">Phone __________________________ Email _____________________________ </w:t>
      </w:r>
    </w:p>
    <w:p w:rsidR="002123BA" w:rsidRDefault="002123BA" w:rsidP="002123BA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your support!</w:t>
      </w:r>
    </w:p>
    <w:p w:rsidR="002123BA" w:rsidRPr="002123BA" w:rsidRDefault="002123BA" w:rsidP="002123BA">
      <w:pPr>
        <w:jc w:val="center"/>
        <w:rPr>
          <w:sz w:val="16"/>
          <w:szCs w:val="16"/>
        </w:rPr>
      </w:pPr>
      <w:r w:rsidRPr="002123BA">
        <w:rPr>
          <w:sz w:val="16"/>
          <w:szCs w:val="16"/>
        </w:rPr>
        <w:t xml:space="preserve">Consult the AZ Secretary or State’s site at </w:t>
      </w:r>
      <w:hyperlink r:id="rId5" w:history="1">
        <w:r w:rsidRPr="002123BA">
          <w:rPr>
            <w:rStyle w:val="Hyperlink"/>
            <w:sz w:val="16"/>
            <w:szCs w:val="16"/>
          </w:rPr>
          <w:t>www.azos.gov</w:t>
        </w:r>
      </w:hyperlink>
      <w:r w:rsidRPr="002123BA">
        <w:rPr>
          <w:sz w:val="16"/>
          <w:szCs w:val="16"/>
        </w:rPr>
        <w:t xml:space="preserve"> for contribution limits. Under Arizona law, contributions are not tax deductible, and corporate contributions are not allowed. Paid or by The Arizona Hispanic Chamber of Commerce.  PAC* </w:t>
      </w:r>
      <w:bookmarkStart w:id="0" w:name="_GoBack"/>
      <w:bookmarkEnd w:id="0"/>
    </w:p>
    <w:sectPr w:rsidR="002123BA" w:rsidRPr="0021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2CC"/>
    <w:multiLevelType w:val="hybridMultilevel"/>
    <w:tmpl w:val="4D06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048F"/>
    <w:multiLevelType w:val="hybridMultilevel"/>
    <w:tmpl w:val="6892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4A4"/>
    <w:multiLevelType w:val="hybridMultilevel"/>
    <w:tmpl w:val="CF46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A135A"/>
    <w:multiLevelType w:val="hybridMultilevel"/>
    <w:tmpl w:val="4CA493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2F2737"/>
    <w:multiLevelType w:val="hybridMultilevel"/>
    <w:tmpl w:val="4A448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0"/>
    <w:rsid w:val="001775B2"/>
    <w:rsid w:val="00210905"/>
    <w:rsid w:val="002123BA"/>
    <w:rsid w:val="00C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3417"/>
  <w15:chartTrackingRefBased/>
  <w15:docId w15:val="{21730343-98B4-47E8-B25E-A1FEAF2A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3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o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Sanchez</dc:creator>
  <cp:keywords/>
  <dc:description/>
  <cp:lastModifiedBy>Maria Sanchez</cp:lastModifiedBy>
  <cp:revision>1</cp:revision>
  <dcterms:created xsi:type="dcterms:W3CDTF">2018-09-24T23:11:00Z</dcterms:created>
  <dcterms:modified xsi:type="dcterms:W3CDTF">2018-09-24T23:33:00Z</dcterms:modified>
</cp:coreProperties>
</file>